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11DF" w14:textId="77777777" w:rsidR="00265431" w:rsidRPr="00265431" w:rsidRDefault="00D338C0" w:rsidP="00265431">
      <w:pPr>
        <w:spacing w:before="240"/>
        <w:jc w:val="center"/>
        <w:rPr>
          <w:rFonts w:ascii="Times New Roman" w:hAnsi="Times New Roman" w:cs="Times New Roman"/>
          <w:sz w:val="20"/>
          <w:szCs w:val="20"/>
        </w:rPr>
      </w:pPr>
      <w:r w:rsidRPr="00D338C0">
        <w:rPr>
          <w:rFonts w:ascii="Times New Roman" w:hAnsi="Times New Roman" w:cs="Times New Roman"/>
          <w:b/>
          <w:bCs/>
          <w:color w:val="000000"/>
        </w:rPr>
        <w:t>Соглашение</w:t>
      </w:r>
      <w:r w:rsidR="00265431" w:rsidRPr="00265431">
        <w:rPr>
          <w:rFonts w:ascii="Times New Roman" w:hAnsi="Times New Roman" w:cs="Times New Roman"/>
          <w:b/>
          <w:bCs/>
          <w:color w:val="000000"/>
        </w:rPr>
        <w:t xml:space="preserve"> №</w:t>
      </w:r>
    </w:p>
    <w:p w14:paraId="1CD28B07"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b/>
          <w:bCs/>
          <w:color w:val="000000"/>
        </w:rPr>
        <w:t xml:space="preserve">г.  Москва                                                            </w:t>
      </w:r>
      <w:r w:rsidRPr="00D338C0">
        <w:rPr>
          <w:rFonts w:ascii="Times New Roman" w:hAnsi="Times New Roman" w:cs="Times New Roman"/>
          <w:b/>
          <w:bCs/>
          <w:color w:val="000000"/>
        </w:rPr>
        <w:tab/>
      </w:r>
      <w:r w:rsidRPr="00265431">
        <w:rPr>
          <w:rFonts w:ascii="Times New Roman" w:hAnsi="Times New Roman" w:cs="Times New Roman"/>
          <w:b/>
          <w:bCs/>
          <w:color w:val="000000"/>
        </w:rPr>
        <w:t>      «______» ___________ </w:t>
      </w:r>
    </w:p>
    <w:p w14:paraId="542C5E6A" w14:textId="77777777" w:rsidR="00265431" w:rsidRPr="00265431" w:rsidRDefault="00265431" w:rsidP="00265431">
      <w:pPr>
        <w:spacing w:before="240"/>
        <w:ind w:firstLine="700"/>
        <w:rPr>
          <w:rFonts w:ascii="Times New Roman" w:hAnsi="Times New Roman" w:cs="Times New Roman"/>
          <w:sz w:val="20"/>
          <w:szCs w:val="20"/>
        </w:rPr>
      </w:pPr>
      <w:r w:rsidRPr="00265431">
        <w:rPr>
          <w:rFonts w:ascii="Times New Roman" w:hAnsi="Times New Roman" w:cs="Times New Roman"/>
          <w:b/>
          <w:bCs/>
          <w:color w:val="000000"/>
        </w:rPr>
        <w:t>                                  </w:t>
      </w:r>
      <w:r w:rsidRPr="00D338C0">
        <w:rPr>
          <w:rFonts w:ascii="Times New Roman" w:hAnsi="Times New Roman" w:cs="Times New Roman"/>
          <w:b/>
          <w:bCs/>
          <w:color w:val="000000"/>
        </w:rPr>
        <w:tab/>
      </w:r>
      <w:r w:rsidRPr="00265431">
        <w:rPr>
          <w:rFonts w:ascii="Times New Roman" w:hAnsi="Times New Roman" w:cs="Times New Roman"/>
          <w:b/>
          <w:bCs/>
          <w:color w:val="000000"/>
        </w:rPr>
        <w:t>Стороны</w:t>
      </w:r>
      <w:r w:rsidRPr="00265431">
        <w:rPr>
          <w:rFonts w:ascii="Times New Roman" w:hAnsi="Times New Roman" w:cs="Times New Roman"/>
          <w:color w:val="000000"/>
        </w:rPr>
        <w:t>:</w:t>
      </w:r>
    </w:p>
    <w:p w14:paraId="452EDE4D" w14:textId="77777777" w:rsidR="00265431" w:rsidRPr="00265431" w:rsidRDefault="00265431" w:rsidP="00265431">
      <w:pPr>
        <w:spacing w:before="240" w:after="240"/>
        <w:ind w:firstLine="700"/>
        <w:jc w:val="both"/>
        <w:rPr>
          <w:rFonts w:ascii="Times New Roman" w:hAnsi="Times New Roman" w:cs="Times New Roman"/>
          <w:sz w:val="20"/>
          <w:szCs w:val="20"/>
        </w:rPr>
      </w:pPr>
      <w:r w:rsidRPr="00265431">
        <w:rPr>
          <w:rFonts w:ascii="Times New Roman" w:hAnsi="Times New Roman" w:cs="Times New Roman"/>
          <w:b/>
          <w:bCs/>
          <w:color w:val="000000"/>
        </w:rPr>
        <w:t xml:space="preserve">I.  </w:t>
      </w:r>
      <w:r w:rsidRPr="00265431">
        <w:rPr>
          <w:rFonts w:ascii="Times New Roman" w:hAnsi="Times New Roman" w:cs="Times New Roman"/>
          <w:color w:val="000000"/>
          <w:sz w:val="27"/>
          <w:szCs w:val="27"/>
        </w:rPr>
        <w:t xml:space="preserve">Акционерное общество  </w:t>
      </w:r>
      <w:r w:rsidRPr="00265431">
        <w:rPr>
          <w:rFonts w:ascii="Times New Roman" w:hAnsi="Times New Roman" w:cs="Times New Roman"/>
          <w:b/>
          <w:bCs/>
          <w:color w:val="000000"/>
        </w:rPr>
        <w:t xml:space="preserve">___________ </w:t>
      </w:r>
      <w:r w:rsidRPr="00265431">
        <w:rPr>
          <w:rFonts w:ascii="Times New Roman" w:hAnsi="Times New Roman" w:cs="Times New Roman"/>
          <w:color w:val="000000"/>
          <w:sz w:val="27"/>
          <w:szCs w:val="27"/>
        </w:rPr>
        <w:t>        </w:t>
      </w:r>
      <w:r w:rsidRPr="00265431">
        <w:rPr>
          <w:rFonts w:ascii="Times New Roman" w:hAnsi="Times New Roman" w:cs="Times New Roman"/>
          <w:color w:val="000000"/>
        </w:rPr>
        <w:t xml:space="preserve">в лице генерального директора </w:t>
      </w:r>
      <w:r w:rsidRPr="00265431">
        <w:rPr>
          <w:rFonts w:ascii="Times New Roman" w:hAnsi="Times New Roman" w:cs="Times New Roman"/>
          <w:color w:val="000000"/>
          <w:sz w:val="27"/>
          <w:szCs w:val="27"/>
        </w:rPr>
        <w:t>   </w:t>
      </w:r>
      <w:r w:rsidRPr="00265431">
        <w:rPr>
          <w:rFonts w:ascii="Times New Roman" w:hAnsi="Times New Roman" w:cs="Times New Roman"/>
          <w:b/>
          <w:bCs/>
          <w:color w:val="000000"/>
        </w:rPr>
        <w:t xml:space="preserve">___________ </w:t>
      </w:r>
      <w:r w:rsidRPr="00265431">
        <w:rPr>
          <w:rFonts w:ascii="Times New Roman" w:hAnsi="Times New Roman" w:cs="Times New Roman"/>
          <w:color w:val="000000"/>
          <w:sz w:val="27"/>
          <w:szCs w:val="27"/>
        </w:rPr>
        <w:t>             , действующий на основании Устава, именуемый в дальнейшем «Доверитель» с одной стороны,</w:t>
      </w:r>
    </w:p>
    <w:p w14:paraId="321308FD" w14:textId="1FB03128"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II.</w:t>
      </w:r>
      <w:r w:rsidRPr="00265431">
        <w:rPr>
          <w:rFonts w:ascii="Times New Roman" w:hAnsi="Times New Roman" w:cs="Times New Roman"/>
          <w:color w:val="000000"/>
        </w:rPr>
        <w:t xml:space="preserve"> Адвокат Вагизова Эльвира Рустамовна </w:t>
      </w:r>
      <w:r w:rsidR="00D338C0" w:rsidRPr="00D338C0">
        <w:rPr>
          <w:rFonts w:ascii="Times New Roman" w:hAnsi="Times New Roman" w:cs="Times New Roman"/>
          <w:color w:val="000000"/>
        </w:rPr>
        <w:t>действующая</w:t>
      </w:r>
      <w:r w:rsidRPr="00265431">
        <w:rPr>
          <w:rFonts w:ascii="Times New Roman" w:hAnsi="Times New Roman" w:cs="Times New Roman"/>
          <w:color w:val="000000"/>
        </w:rPr>
        <w:t xml:space="preserve"> на основании </w:t>
      </w:r>
      <w:r w:rsidR="00D338C0" w:rsidRPr="00D338C0">
        <w:rPr>
          <w:rFonts w:ascii="Times New Roman" w:hAnsi="Times New Roman" w:cs="Times New Roman"/>
          <w:color w:val="000000"/>
        </w:rPr>
        <w:t>адвокатского</w:t>
      </w:r>
      <w:r w:rsidRPr="00265431">
        <w:rPr>
          <w:rFonts w:ascii="Times New Roman" w:hAnsi="Times New Roman" w:cs="Times New Roman"/>
          <w:color w:val="000000"/>
        </w:rPr>
        <w:t xml:space="preserve"> удостоверения</w:t>
      </w:r>
      <w:r w:rsidR="00DF4527">
        <w:rPr>
          <w:rFonts w:ascii="Times New Roman" w:hAnsi="Times New Roman" w:cs="Times New Roman"/>
          <w:color w:val="000000"/>
        </w:rPr>
        <w:t xml:space="preserve">  </w:t>
      </w:r>
      <w:r w:rsidR="00DF4527" w:rsidRPr="00265431">
        <w:rPr>
          <w:rFonts w:ascii="Times New Roman" w:hAnsi="Times New Roman" w:cs="Times New Roman"/>
          <w:b/>
          <w:bCs/>
          <w:color w:val="000000"/>
        </w:rPr>
        <w:t>___________</w:t>
      </w:r>
      <w:r w:rsidRPr="00265431">
        <w:rPr>
          <w:rFonts w:ascii="Times New Roman" w:hAnsi="Times New Roman" w:cs="Times New Roman"/>
          <w:color w:val="000000"/>
        </w:rPr>
        <w:t>,  именуемый в дальнейшем «</w:t>
      </w:r>
      <w:r w:rsidRPr="00265431">
        <w:rPr>
          <w:rFonts w:ascii="Times New Roman" w:hAnsi="Times New Roman" w:cs="Times New Roman"/>
          <w:b/>
          <w:bCs/>
          <w:color w:val="000000"/>
        </w:rPr>
        <w:t>Поверенный</w:t>
      </w:r>
      <w:r w:rsidRPr="00265431">
        <w:rPr>
          <w:rFonts w:ascii="Times New Roman" w:hAnsi="Times New Roman" w:cs="Times New Roman"/>
          <w:color w:val="000000"/>
        </w:rPr>
        <w:t>», с другой стороны, заключили настоящее Соглашение о нижеследующем:</w:t>
      </w:r>
    </w:p>
    <w:p w14:paraId="1F4CA3A9" w14:textId="77777777" w:rsidR="00265431" w:rsidRPr="00265431" w:rsidRDefault="00265431" w:rsidP="00265431">
      <w:pPr>
        <w:spacing w:before="240"/>
        <w:ind w:hanging="360"/>
        <w:jc w:val="center"/>
        <w:rPr>
          <w:rFonts w:ascii="Times New Roman" w:hAnsi="Times New Roman" w:cs="Times New Roman"/>
          <w:sz w:val="20"/>
          <w:szCs w:val="20"/>
        </w:rPr>
      </w:pPr>
      <w:r w:rsidRPr="00265431">
        <w:rPr>
          <w:rFonts w:ascii="Times New Roman" w:hAnsi="Times New Roman" w:cs="Times New Roman"/>
          <w:b/>
          <w:bCs/>
          <w:color w:val="000000"/>
        </w:rPr>
        <w:t>1.</w:t>
      </w:r>
      <w:r w:rsidRPr="00265431">
        <w:rPr>
          <w:rFonts w:ascii="Times New Roman" w:hAnsi="Times New Roman" w:cs="Times New Roman"/>
          <w:color w:val="000000"/>
          <w:sz w:val="14"/>
          <w:szCs w:val="14"/>
        </w:rPr>
        <w:t xml:space="preserve">   </w:t>
      </w:r>
      <w:r w:rsidRPr="00265431">
        <w:rPr>
          <w:rFonts w:ascii="Times New Roman" w:hAnsi="Times New Roman" w:cs="Times New Roman"/>
          <w:b/>
          <w:bCs/>
          <w:color w:val="000000"/>
        </w:rPr>
        <w:t>Предмет Соглашения (поручения)</w:t>
      </w:r>
    </w:p>
    <w:p w14:paraId="5A2F4463" w14:textId="77777777" w:rsidR="00265431" w:rsidRPr="00265431" w:rsidRDefault="00265431" w:rsidP="00265431">
      <w:pPr>
        <w:spacing w:before="240"/>
        <w:ind w:firstLine="720"/>
        <w:jc w:val="both"/>
        <w:rPr>
          <w:rFonts w:ascii="Times New Roman" w:hAnsi="Times New Roman" w:cs="Times New Roman"/>
          <w:sz w:val="20"/>
          <w:szCs w:val="20"/>
        </w:rPr>
      </w:pPr>
      <w:r w:rsidRPr="00265431">
        <w:rPr>
          <w:rFonts w:ascii="Times New Roman" w:hAnsi="Times New Roman" w:cs="Times New Roman"/>
          <w:b/>
          <w:bCs/>
          <w:color w:val="000000"/>
        </w:rPr>
        <w:t>1.1.</w:t>
      </w:r>
      <w:r w:rsidRPr="00265431">
        <w:rPr>
          <w:rFonts w:ascii="Times New Roman" w:hAnsi="Times New Roman" w:cs="Times New Roman"/>
          <w:color w:val="000000"/>
        </w:rPr>
        <w:t xml:space="preserve"> На условиях, оговоренных в настоящем Соглашении, Поверенный оказывает Доверителю за плату услуги в области  права (юридическая помощь) посредством разработки проекта нормативного правового акта, регулирующего </w:t>
      </w:r>
    </w:p>
    <w:p w14:paraId="625F7A6E"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b/>
          <w:bCs/>
          <w:color w:val="000000"/>
        </w:rPr>
        <w:t>__________</w:t>
      </w:r>
    </w:p>
    <w:p w14:paraId="03E8C075" w14:textId="77777777" w:rsidR="00265431" w:rsidRPr="00265431" w:rsidRDefault="00265431" w:rsidP="00265431">
      <w:pPr>
        <w:spacing w:before="240"/>
        <w:ind w:firstLine="720"/>
        <w:jc w:val="both"/>
        <w:rPr>
          <w:rFonts w:ascii="Times New Roman" w:hAnsi="Times New Roman" w:cs="Times New Roman"/>
          <w:sz w:val="20"/>
          <w:szCs w:val="20"/>
        </w:rPr>
      </w:pPr>
      <w:r w:rsidRPr="00265431">
        <w:rPr>
          <w:rFonts w:ascii="Times New Roman" w:hAnsi="Times New Roman" w:cs="Times New Roman"/>
          <w:b/>
          <w:bCs/>
          <w:color w:val="000000"/>
        </w:rPr>
        <w:t xml:space="preserve">1.2.   </w:t>
      </w:r>
      <w:r w:rsidRPr="00265431">
        <w:rPr>
          <w:rFonts w:ascii="Times New Roman" w:hAnsi="Times New Roman" w:cs="Times New Roman"/>
          <w:color w:val="000000"/>
        </w:rPr>
        <w:t>По заданиям, полученным от Доверителя, Поверенный в рамках настоящего Соглашения:</w:t>
      </w:r>
    </w:p>
    <w:p w14:paraId="132BEA99" w14:textId="5F4DB90A" w:rsidR="00265431" w:rsidRPr="00265431" w:rsidRDefault="00265431" w:rsidP="00DF4527">
      <w:pPr>
        <w:spacing w:before="240"/>
        <w:jc w:val="both"/>
        <w:rPr>
          <w:rFonts w:ascii="Times New Roman" w:hAnsi="Times New Roman" w:cs="Times New Roman"/>
          <w:sz w:val="20"/>
          <w:szCs w:val="20"/>
        </w:rPr>
      </w:pPr>
      <w:r w:rsidRPr="00265431">
        <w:rPr>
          <w:rFonts w:ascii="Times New Roman" w:hAnsi="Times New Roman" w:cs="Times New Roman"/>
          <w:color w:val="000000"/>
        </w:rPr>
        <w:t>А). Осуществляет консультации и подготавливает справки по правовым вопросам, как в устной, так и в письменной форме по вопросу обсуждения проекта закона</w:t>
      </w:r>
      <w:r w:rsidR="00DF4527">
        <w:rPr>
          <w:rFonts w:ascii="Times New Roman" w:hAnsi="Times New Roman" w:cs="Times New Roman"/>
          <w:color w:val="000000"/>
        </w:rPr>
        <w:t xml:space="preserve">                    </w:t>
      </w:r>
      <w:r w:rsidR="00DF4527" w:rsidRPr="00265431">
        <w:rPr>
          <w:rFonts w:ascii="Times New Roman" w:hAnsi="Times New Roman" w:cs="Times New Roman"/>
          <w:b/>
          <w:bCs/>
          <w:color w:val="000000"/>
        </w:rPr>
        <w:t>__________</w:t>
      </w:r>
      <w:r w:rsidR="00DF4527">
        <w:rPr>
          <w:rFonts w:ascii="Times New Roman" w:hAnsi="Times New Roman" w:cs="Times New Roman"/>
          <w:color w:val="000000"/>
        </w:rPr>
        <w:t xml:space="preserve">            </w:t>
      </w:r>
    </w:p>
    <w:p w14:paraId="099D9077" w14:textId="1AEF098A" w:rsidR="00265431" w:rsidRPr="00265431" w:rsidRDefault="00265431" w:rsidP="00DF4527">
      <w:pPr>
        <w:spacing w:before="240"/>
        <w:jc w:val="both"/>
        <w:rPr>
          <w:rFonts w:ascii="Times New Roman" w:hAnsi="Times New Roman" w:cs="Times New Roman"/>
          <w:sz w:val="20"/>
          <w:szCs w:val="20"/>
        </w:rPr>
      </w:pPr>
      <w:r w:rsidRPr="00265431">
        <w:rPr>
          <w:rFonts w:ascii="Times New Roman" w:hAnsi="Times New Roman" w:cs="Times New Roman"/>
          <w:color w:val="000000"/>
        </w:rPr>
        <w:t>В) Ра</w:t>
      </w:r>
      <w:r w:rsidR="00DF4527">
        <w:rPr>
          <w:rFonts w:ascii="Times New Roman" w:hAnsi="Times New Roman" w:cs="Times New Roman"/>
          <w:color w:val="000000"/>
        </w:rPr>
        <w:t>зрабатывает проект закона </w:t>
      </w:r>
      <w:r w:rsidRPr="00265431">
        <w:rPr>
          <w:rFonts w:ascii="Times New Roman" w:hAnsi="Times New Roman" w:cs="Times New Roman"/>
          <w:b/>
          <w:bCs/>
          <w:color w:val="000000"/>
        </w:rPr>
        <w:t>__________ </w:t>
      </w:r>
      <w:r w:rsidRPr="00265431">
        <w:rPr>
          <w:rFonts w:ascii="Times New Roman" w:hAnsi="Times New Roman" w:cs="Times New Roman"/>
          <w:color w:val="000000"/>
        </w:rPr>
        <w:t xml:space="preserve">, регулирующий  </w:t>
      </w:r>
      <w:r w:rsidRPr="00265431">
        <w:rPr>
          <w:rFonts w:ascii="Times New Roman" w:hAnsi="Times New Roman" w:cs="Times New Roman"/>
          <w:b/>
          <w:bCs/>
          <w:color w:val="000000"/>
        </w:rPr>
        <w:t>__________ </w:t>
      </w:r>
      <w:r w:rsidR="00DF4527">
        <w:rPr>
          <w:rFonts w:ascii="Times New Roman" w:hAnsi="Times New Roman" w:cs="Times New Roman"/>
          <w:sz w:val="20"/>
          <w:szCs w:val="20"/>
        </w:rPr>
        <w:t xml:space="preserve">  </w:t>
      </w:r>
      <w:r w:rsidRPr="00265431">
        <w:rPr>
          <w:rFonts w:ascii="Times New Roman" w:hAnsi="Times New Roman" w:cs="Times New Roman"/>
          <w:color w:val="000000"/>
        </w:rPr>
        <w:t>деятельность.</w:t>
      </w:r>
    </w:p>
    <w:p w14:paraId="7CBBD601" w14:textId="77777777" w:rsidR="00265431" w:rsidRPr="00265431" w:rsidRDefault="00265431" w:rsidP="00DF4527">
      <w:pPr>
        <w:spacing w:before="240"/>
        <w:jc w:val="both"/>
        <w:rPr>
          <w:rFonts w:ascii="Times New Roman" w:hAnsi="Times New Roman" w:cs="Times New Roman"/>
          <w:sz w:val="20"/>
          <w:szCs w:val="20"/>
        </w:rPr>
      </w:pPr>
      <w:r w:rsidRPr="00265431">
        <w:rPr>
          <w:rFonts w:ascii="Times New Roman" w:hAnsi="Times New Roman" w:cs="Times New Roman"/>
          <w:color w:val="000000"/>
        </w:rPr>
        <w:t>С). Представляет интересы доверителя в органах государственной власти.</w:t>
      </w:r>
    </w:p>
    <w:p w14:paraId="4D0DEE15" w14:textId="77777777" w:rsidR="00265431" w:rsidRPr="00265431" w:rsidRDefault="00265431" w:rsidP="00265431">
      <w:pPr>
        <w:spacing w:before="240"/>
        <w:jc w:val="center"/>
        <w:rPr>
          <w:rFonts w:ascii="Times New Roman" w:hAnsi="Times New Roman" w:cs="Times New Roman"/>
          <w:sz w:val="20"/>
          <w:szCs w:val="20"/>
        </w:rPr>
      </w:pPr>
      <w:r w:rsidRPr="00265431">
        <w:rPr>
          <w:rFonts w:ascii="Times New Roman" w:hAnsi="Times New Roman" w:cs="Times New Roman"/>
          <w:b/>
          <w:bCs/>
          <w:color w:val="000000"/>
        </w:rPr>
        <w:t>2. Права и обязанности Сторон</w:t>
      </w:r>
    </w:p>
    <w:p w14:paraId="2A737013" w14:textId="4FDB4A76"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 xml:space="preserve">2.1.   </w:t>
      </w:r>
      <w:r w:rsidRPr="00265431">
        <w:rPr>
          <w:rFonts w:ascii="Times New Roman" w:hAnsi="Times New Roman" w:cs="Times New Roman"/>
          <w:color w:val="000000"/>
        </w:rPr>
        <w:t xml:space="preserve">Доверитель обладает правом обращения по вопросам оказания юридической помощи к Поверенному </w:t>
      </w:r>
      <w:r w:rsidR="00DF4527">
        <w:rPr>
          <w:rFonts w:ascii="Times New Roman" w:hAnsi="Times New Roman" w:cs="Times New Roman"/>
          <w:color w:val="000000"/>
        </w:rPr>
        <w:t xml:space="preserve">в </w:t>
      </w:r>
      <w:r w:rsidRPr="00265431">
        <w:rPr>
          <w:rFonts w:ascii="Times New Roman" w:hAnsi="Times New Roman" w:cs="Times New Roman"/>
          <w:color w:val="000000"/>
        </w:rPr>
        <w:t>будние дни рабочего времени, а  по мобильному телефону – в выходные и праздничные дни, а также в нерабочее время в случаях, не терпящих отлагательства.</w:t>
      </w:r>
    </w:p>
    <w:p w14:paraId="299F5794"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b/>
          <w:bCs/>
          <w:color w:val="000000"/>
        </w:rPr>
        <w:t>2.2.</w:t>
      </w:r>
      <w:r w:rsidRPr="00265431">
        <w:rPr>
          <w:rFonts w:ascii="Times New Roman" w:hAnsi="Times New Roman" w:cs="Times New Roman"/>
          <w:color w:val="000000"/>
        </w:rPr>
        <w:t xml:space="preserve">   Доверитель обязуется оказывать Поверенному всяческое содействие в его деятельности, связанной с оказанием им юридической помощи в рамках настоящего Соглашения, организовывать оформление и выдачу необходимых доверенностей Поверенному, без неосновательного промедления способствовать получению документов, необходимых объективно, или специально запрошенных Поверенным, а также сообщать иную необходимую информацию, касающуюся предмета Соглашения. Если только в доверенности, или ином документе, своевременно врученном Поверенному однозначно не будет указано иное, то каждое полномочие, прямо указанное или вытекающее </w:t>
      </w:r>
      <w:r w:rsidRPr="00265431">
        <w:rPr>
          <w:rFonts w:ascii="Times New Roman" w:hAnsi="Times New Roman" w:cs="Times New Roman"/>
          <w:color w:val="000000"/>
        </w:rPr>
        <w:lastRenderedPageBreak/>
        <w:t>из доверенности (и/или других документов, исходящих от Доверителя, включая и подписанные обеими Сторонами документы), Поверенный осуществляет самостоятельно, без дополнительного на то согласия Доверителя.</w:t>
      </w:r>
    </w:p>
    <w:p w14:paraId="60EF97F7"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b/>
          <w:bCs/>
          <w:color w:val="000000"/>
        </w:rPr>
        <w:t>2.3.</w:t>
      </w:r>
      <w:r w:rsidRPr="00265431">
        <w:rPr>
          <w:rFonts w:ascii="Times New Roman" w:hAnsi="Times New Roman" w:cs="Times New Roman"/>
          <w:color w:val="000000"/>
        </w:rPr>
        <w:t xml:space="preserve">   Доверитель понимает, что всякая информация, сообщенная или переданная им Поверенному, или ставшая известной последнему в связи с оказанием им юридической помощи по настоящему Соглашению, является адвокатской тайной. Доверитель вправе по своему усмотрению использовать полученную им от Поверенного информацию.</w:t>
      </w:r>
    </w:p>
    <w:p w14:paraId="62A5B858"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b/>
          <w:bCs/>
          <w:color w:val="000000"/>
        </w:rPr>
        <w:t>2.4.</w:t>
      </w:r>
      <w:r w:rsidRPr="00265431">
        <w:rPr>
          <w:rFonts w:ascii="Times New Roman" w:hAnsi="Times New Roman" w:cs="Times New Roman"/>
          <w:color w:val="000000"/>
        </w:rPr>
        <w:t xml:space="preserve"> Режим адвокатской тайны и установленный Сторонами режим конфиденциальности не может считаться нарушенным, если соответствующая информация будет сообщаться/передаваться непосредственно уполномоченным лицам, или же посредством каналов связи, реквизиты которых указали сами Стороны.</w:t>
      </w:r>
    </w:p>
    <w:p w14:paraId="0A9DEB1A" w14:textId="77777777" w:rsidR="00265431" w:rsidRPr="00265431" w:rsidRDefault="00265431" w:rsidP="00265431">
      <w:pPr>
        <w:spacing w:before="240"/>
        <w:ind w:firstLine="700"/>
        <w:rPr>
          <w:rFonts w:ascii="Times New Roman" w:hAnsi="Times New Roman" w:cs="Times New Roman"/>
          <w:sz w:val="20"/>
          <w:szCs w:val="20"/>
        </w:rPr>
      </w:pPr>
      <w:r w:rsidRPr="00265431">
        <w:rPr>
          <w:rFonts w:ascii="Times New Roman" w:hAnsi="Times New Roman" w:cs="Times New Roman"/>
          <w:b/>
          <w:bCs/>
          <w:color w:val="000000"/>
        </w:rPr>
        <w:t xml:space="preserve">2.5. </w:t>
      </w:r>
      <w:r w:rsidRPr="00265431">
        <w:rPr>
          <w:rFonts w:ascii="Times New Roman" w:hAnsi="Times New Roman" w:cs="Times New Roman"/>
          <w:color w:val="000000"/>
        </w:rPr>
        <w:t>Доверитель может привлекать третьих лиц в целях исполнения настоящего соглашения.</w:t>
      </w:r>
    </w:p>
    <w:p w14:paraId="675103D5" w14:textId="77777777" w:rsidR="00265431" w:rsidRPr="00265431" w:rsidRDefault="00265431" w:rsidP="00265431">
      <w:pPr>
        <w:spacing w:before="240"/>
        <w:jc w:val="center"/>
        <w:rPr>
          <w:rFonts w:ascii="Times New Roman" w:hAnsi="Times New Roman" w:cs="Times New Roman"/>
          <w:sz w:val="20"/>
          <w:szCs w:val="20"/>
        </w:rPr>
      </w:pPr>
      <w:r w:rsidRPr="00265431">
        <w:rPr>
          <w:rFonts w:ascii="Times New Roman" w:hAnsi="Times New Roman" w:cs="Times New Roman"/>
          <w:b/>
          <w:bCs/>
          <w:color w:val="000000"/>
        </w:rPr>
        <w:t xml:space="preserve">3. </w:t>
      </w:r>
      <w:bookmarkStart w:id="0" w:name="_GoBack"/>
      <w:r w:rsidRPr="00DF4527">
        <w:rPr>
          <w:rFonts w:ascii="Times New Roman" w:hAnsi="Times New Roman" w:cs="Times New Roman"/>
          <w:bCs/>
          <w:color w:val="000000"/>
        </w:rPr>
        <w:t>Сроки, размер вознаграждения, оплата и компенсация расходов</w:t>
      </w:r>
      <w:bookmarkEnd w:id="0"/>
    </w:p>
    <w:p w14:paraId="2A0CF5D8"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 xml:space="preserve">3.1.   </w:t>
      </w:r>
      <w:r w:rsidRPr="00265431">
        <w:rPr>
          <w:rFonts w:ascii="Times New Roman" w:hAnsi="Times New Roman" w:cs="Times New Roman"/>
          <w:color w:val="000000"/>
        </w:rPr>
        <w:t>Вознаграждение Поверенного составляет  200 000  (двести тысяч) руб. в месяц и оплачивается в срок</w:t>
      </w:r>
    </w:p>
    <w:p w14:paraId="4E4035C9"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 после передачи проекта закона и подписания Акта в соответствии с п. 3.4.  в размере 100 000 (сто тысяч) руб. не позднее 3-х банковских дней.</w:t>
      </w:r>
    </w:p>
    <w:p w14:paraId="105C4374"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 после утверждения проекта закона компетентным органом в размере 100 000 (сто тысяч) руб. не позднее 3-х банковских дней с момента утверждения.</w:t>
      </w:r>
    </w:p>
    <w:p w14:paraId="3E946E0A"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Вознаграждение может быть увеличено в зависимости от увеличения объема работы и затраченных часов Поверенным по соглашению сторон.</w:t>
      </w:r>
    </w:p>
    <w:p w14:paraId="5F4E589D"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3.2.</w:t>
      </w:r>
      <w:r w:rsidRPr="00265431">
        <w:rPr>
          <w:rFonts w:ascii="Times New Roman" w:hAnsi="Times New Roman" w:cs="Times New Roman"/>
          <w:color w:val="000000"/>
        </w:rPr>
        <w:t xml:space="preserve"> Срок   исполнения составляет 6 месяцев.</w:t>
      </w:r>
    </w:p>
    <w:p w14:paraId="5BAA56DA"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Порядок выплаты дополнительного вознаграждения определяется Доверителем самостоятельно, но в сроки действия соглашения.</w:t>
      </w:r>
    </w:p>
    <w:p w14:paraId="30D2BE8A"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3.3.</w:t>
      </w:r>
      <w:r w:rsidRPr="00265431">
        <w:rPr>
          <w:rFonts w:ascii="Times New Roman" w:hAnsi="Times New Roman" w:cs="Times New Roman"/>
          <w:color w:val="000000"/>
        </w:rPr>
        <w:t xml:space="preserve"> Доверитель в случаях командирования Поверенного, обязуется полностью компенсировать Поверенному документально подтвержденные предварительно согласованные расходы, вызванные таким командированием, включая транспортные расходы, расходы на проживание, а также иные расходы, возникающие с обеспечением представительских функций Доверителя</w:t>
      </w:r>
      <w:r w:rsidRPr="00265431">
        <w:rPr>
          <w:rFonts w:ascii="Times New Roman" w:hAnsi="Times New Roman" w:cs="Times New Roman"/>
          <w:color w:val="FF0000"/>
        </w:rPr>
        <w:t>.</w:t>
      </w:r>
    </w:p>
    <w:p w14:paraId="1FE489B4"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Все виды затрат и расходов, связанных с исполнением поручения предварительно согласовываются Сторонами по каналам электронной связи и подлежат указанию в Акте, к которому прилагаются копии документов, подтверждающие такого рода затраты. Доверитель вправе потребовать от Поверенного представления ему на ознакомление оригиналов документов, подтверждающих осуществление названных расходов. Доверитель вправе по своему усмотрению оплатить разумные расходы Поверенного, которые по тем или иным причинам не могут быть подтверждены документально.</w:t>
      </w:r>
    </w:p>
    <w:p w14:paraId="1D838281"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Любое командирование, включая пункт назначения и время пребывания в пункте командирования, подлежит согласованию Сторонами. Способом такого согласования служит также и утверждение (подписание) Доверителем выставленных Поверенным Актов, содержащих сведения о командировании и расходах на них.</w:t>
      </w:r>
    </w:p>
    <w:p w14:paraId="5932469C"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3.4.</w:t>
      </w:r>
      <w:r w:rsidRPr="00265431">
        <w:rPr>
          <w:rFonts w:ascii="Times New Roman" w:hAnsi="Times New Roman" w:cs="Times New Roman"/>
          <w:color w:val="000000"/>
        </w:rPr>
        <w:t xml:space="preserve"> Поверенный ежемесячно представляет на согласование Доверителю проекты Актов оказанной юридической помощи, в которых отражаются суммы компенсируемых расходов, описание видов оказанной юридической помощи, количество затраченного на оказание такой помощи времени.</w:t>
      </w:r>
    </w:p>
    <w:p w14:paraId="78CBADE7"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Помимо прочего, представленный на подписание Акт является отчетом Поверенного. Если при подписании Акта Доверителем не будет сделано замечаний, то отчет Поверенного будет считаться принятым, а указанная в Акте юридическая помощь будет считаться оказанной надлежащим образом и без каких бы то ни было претензий к Поверенному.</w:t>
      </w:r>
    </w:p>
    <w:p w14:paraId="38DB71F3"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Доверитель обязан подписать  и направить Поверенному Акт в течение 10 (десяти) календарных дней с даты получения указанного документа от Поверенного, либо в тот же срок предоставить письменные замечания, на основании которых Доверитель отказывается от подписания Акта полностью или в некоторой его части. В случае неполучения Поверенным подписанного Акта (либо замечаний) в указанный срок, последний будет считаться подписанным, а указанная юридическая помощь – оказанной Доверителю.</w:t>
      </w:r>
    </w:p>
    <w:p w14:paraId="55AF5B02"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3.5.</w:t>
      </w:r>
      <w:r w:rsidRPr="00265431">
        <w:rPr>
          <w:rFonts w:ascii="Times New Roman" w:hAnsi="Times New Roman" w:cs="Times New Roman"/>
          <w:color w:val="000000"/>
        </w:rPr>
        <w:t xml:space="preserve">   Если возникнет необходимость привлечения иных лиц, которые могут оказать содействие Поверенному в исполнении им своих обязательств по настоящему Соглашению, то Поверенный получит право привлекать таких лиц только после получения им на то согласия Доверителя. В этом случае оплата услуг (действий) таких третьих лиц производится за счет средств Доверителя, направляемых на счет адвокатского образования Поверенного, который в дальнейшем самостоятельно производит расчеты с такими третьими лицами. Размер вознаграждения таких привлекаемых лиц и условия оплаты будет каждый раз согласовываться с Доверителем.</w:t>
      </w:r>
    </w:p>
    <w:p w14:paraId="43432C80"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3.6.</w:t>
      </w:r>
      <w:r w:rsidRPr="00265431">
        <w:rPr>
          <w:rFonts w:ascii="Times New Roman" w:hAnsi="Times New Roman" w:cs="Times New Roman"/>
          <w:color w:val="000000"/>
        </w:rPr>
        <w:t xml:space="preserve"> В течение семи рабочих дней со дня получения Доверителем соответствующего счета, Доверитель обязуется уплатить безналичные денежные средства на расчетный счет адвокатского образования, в качестве предварительной оплаты юридической помощи за первый месяц.</w:t>
      </w:r>
    </w:p>
    <w:p w14:paraId="030EFD00"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color w:val="000000"/>
        </w:rPr>
        <w:t>В случае если Доверитель не произведет в указанный срок оговоренную предварительную оплату, настоящее Соглашение будет считаться автоматически расторгнутым, а соответствующие обязательства сторон – прекращенными. Однако если Стороны в той или иной форме подтвердят свои намерения сохранить настоящее Соглашение в действии, то оно считаться расторгнутым не будет.</w:t>
      </w:r>
    </w:p>
    <w:p w14:paraId="710C9BF3" w14:textId="77777777" w:rsidR="00265431" w:rsidRPr="00265431" w:rsidRDefault="00265431" w:rsidP="00265431">
      <w:pPr>
        <w:spacing w:before="240"/>
        <w:jc w:val="center"/>
        <w:rPr>
          <w:rFonts w:ascii="Times New Roman" w:hAnsi="Times New Roman" w:cs="Times New Roman"/>
          <w:sz w:val="20"/>
          <w:szCs w:val="20"/>
        </w:rPr>
      </w:pPr>
      <w:r w:rsidRPr="00265431">
        <w:rPr>
          <w:rFonts w:ascii="Times New Roman" w:hAnsi="Times New Roman" w:cs="Times New Roman"/>
          <w:b/>
          <w:bCs/>
          <w:color w:val="000000"/>
        </w:rPr>
        <w:t xml:space="preserve">4.  </w:t>
      </w:r>
      <w:r w:rsidRPr="00D338C0">
        <w:rPr>
          <w:rFonts w:ascii="Times New Roman" w:hAnsi="Times New Roman" w:cs="Times New Roman"/>
          <w:b/>
          <w:bCs/>
          <w:color w:val="000000"/>
        </w:rPr>
        <w:tab/>
      </w:r>
      <w:r w:rsidRPr="00265431">
        <w:rPr>
          <w:rFonts w:ascii="Times New Roman" w:hAnsi="Times New Roman" w:cs="Times New Roman"/>
          <w:b/>
          <w:bCs/>
          <w:color w:val="000000"/>
        </w:rPr>
        <w:t>Заключительные положения и особые оговорки</w:t>
      </w:r>
    </w:p>
    <w:p w14:paraId="0BC7A6E7"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b/>
          <w:bCs/>
          <w:color w:val="000000"/>
        </w:rPr>
        <w:t>4.1.</w:t>
      </w:r>
      <w:r w:rsidRPr="00265431">
        <w:rPr>
          <w:rFonts w:ascii="Times New Roman" w:hAnsi="Times New Roman" w:cs="Times New Roman"/>
          <w:color w:val="000000"/>
        </w:rPr>
        <w:t xml:space="preserve">   Настоящее Соглашение составлено в двух экземплярах по одному для каждой из Сторон.</w:t>
      </w:r>
    </w:p>
    <w:p w14:paraId="055AAC6F"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b/>
          <w:bCs/>
          <w:color w:val="000000"/>
        </w:rPr>
        <w:t>4.2.</w:t>
      </w:r>
      <w:r w:rsidRPr="00265431">
        <w:rPr>
          <w:rFonts w:ascii="Times New Roman" w:hAnsi="Times New Roman" w:cs="Times New Roman"/>
          <w:color w:val="000000"/>
        </w:rPr>
        <w:t xml:space="preserve">   Доверитель вправе в любое время заявить Поверенному односторонний отказ от исполнения настоящего Соглашения путем соответствующего уведомления Поверенному. Однако, право на односторонний отказ от исполнения Соглашения возникает у Доверителя только после полной оплаты юридической помощи, фактически оказанной Поверенным, и возмещения ему иных предварительно согласованных  расходов, связанных с исполнением своих обязательств по настоящему Соглашению.   </w:t>
      </w:r>
      <w:r w:rsidRPr="00D338C0">
        <w:rPr>
          <w:rFonts w:ascii="Times New Roman" w:hAnsi="Times New Roman" w:cs="Times New Roman"/>
          <w:color w:val="000000"/>
        </w:rPr>
        <w:tab/>
      </w:r>
    </w:p>
    <w:p w14:paraId="0295E0DD" w14:textId="77777777" w:rsidR="00265431" w:rsidRPr="00265431" w:rsidRDefault="00265431" w:rsidP="00265431">
      <w:pPr>
        <w:spacing w:before="240"/>
        <w:ind w:firstLine="700"/>
        <w:jc w:val="both"/>
        <w:rPr>
          <w:rFonts w:ascii="Times New Roman" w:hAnsi="Times New Roman" w:cs="Times New Roman"/>
          <w:sz w:val="20"/>
          <w:szCs w:val="20"/>
        </w:rPr>
      </w:pPr>
      <w:r w:rsidRPr="00265431">
        <w:rPr>
          <w:rFonts w:ascii="Times New Roman" w:hAnsi="Times New Roman" w:cs="Times New Roman"/>
          <w:b/>
          <w:bCs/>
          <w:color w:val="000000"/>
        </w:rPr>
        <w:t>4.3.</w:t>
      </w:r>
      <w:r w:rsidRPr="00265431">
        <w:rPr>
          <w:rFonts w:ascii="Times New Roman" w:hAnsi="Times New Roman" w:cs="Times New Roman"/>
          <w:color w:val="000000"/>
        </w:rPr>
        <w:t xml:space="preserve">   В случае просрочки исполнения обязанности по оплате,  п.3.1. и 3.6. настоящего Соглашения, допущенной Доверителем более чем на один месяц, Поверенный вправе заявить Доверителю односторонний отказ от исполнения настоящего Соглашения путем соответствующего уведомления Доверителя. При этом прекращение настоящего Соглашения путем одностороннего отказа от его исполнения не влечет прекращения у Доверителя обязанности по оплате юридической помощи, фактически оказанной Поверенным, и возмещения ему иных предварительно согласованных расходов, связанных с исполнением своих обязательств по настоящему Соглашению.</w:t>
      </w:r>
    </w:p>
    <w:p w14:paraId="4AE03D26" w14:textId="77777777" w:rsidR="00D338C0" w:rsidRPr="00D338C0" w:rsidRDefault="00265431" w:rsidP="00265431">
      <w:pPr>
        <w:spacing w:before="240"/>
        <w:jc w:val="both"/>
        <w:rPr>
          <w:rFonts w:ascii="Times New Roman" w:hAnsi="Times New Roman" w:cs="Times New Roman"/>
          <w:color w:val="000000"/>
        </w:rPr>
      </w:pPr>
      <w:r w:rsidRPr="00265431">
        <w:rPr>
          <w:rFonts w:ascii="Times New Roman" w:hAnsi="Times New Roman" w:cs="Times New Roman"/>
          <w:b/>
          <w:bCs/>
          <w:color w:val="000000"/>
        </w:rPr>
        <w:t>     </w:t>
      </w:r>
      <w:r w:rsidRPr="00D338C0">
        <w:rPr>
          <w:rFonts w:ascii="Times New Roman" w:hAnsi="Times New Roman" w:cs="Times New Roman"/>
          <w:b/>
          <w:bCs/>
          <w:color w:val="000000"/>
        </w:rPr>
        <w:tab/>
      </w:r>
      <w:r w:rsidRPr="00265431">
        <w:rPr>
          <w:rFonts w:ascii="Times New Roman" w:hAnsi="Times New Roman" w:cs="Times New Roman"/>
          <w:b/>
          <w:bCs/>
          <w:color w:val="000000"/>
        </w:rPr>
        <w:t>4.4.</w:t>
      </w:r>
      <w:r w:rsidRPr="00265431">
        <w:rPr>
          <w:rFonts w:ascii="Times New Roman" w:hAnsi="Times New Roman" w:cs="Times New Roman"/>
          <w:color w:val="000000"/>
        </w:rPr>
        <w:t xml:space="preserve"> Номера телефонов Доверителя:</w:t>
      </w:r>
    </w:p>
    <w:p w14:paraId="1796C3DC"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Информация передается лично уполномоченными лицами, либо посредством связи по номерам телефонов, указанным в настоящем Соглашении. Документированная информация может передаваться и посредством почтовой связи по указанным ниже адресам сторон, а также по следующим адресам электронной почты:</w:t>
      </w:r>
    </w:p>
    <w:p w14:paraId="0DE48C5E" w14:textId="77777777" w:rsidR="00265431" w:rsidRPr="00D338C0" w:rsidRDefault="00265431" w:rsidP="00D338C0">
      <w:pPr>
        <w:spacing w:before="240"/>
        <w:jc w:val="both"/>
        <w:rPr>
          <w:rFonts w:ascii="Times New Roman" w:hAnsi="Times New Roman" w:cs="Times New Roman"/>
          <w:color w:val="00000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color w:val="000000"/>
        </w:rPr>
        <w:t xml:space="preserve">- </w:t>
      </w:r>
    </w:p>
    <w:p w14:paraId="13E9A387" w14:textId="77777777" w:rsidR="00D338C0" w:rsidRPr="00265431" w:rsidRDefault="00D338C0" w:rsidP="00D338C0">
      <w:pPr>
        <w:spacing w:before="240"/>
        <w:jc w:val="both"/>
        <w:rPr>
          <w:rFonts w:ascii="Times New Roman" w:hAnsi="Times New Roman" w:cs="Times New Roman"/>
          <w:sz w:val="20"/>
          <w:szCs w:val="20"/>
        </w:rPr>
      </w:pPr>
      <w:r w:rsidRPr="00D338C0">
        <w:rPr>
          <w:rFonts w:ascii="Times New Roman" w:hAnsi="Times New Roman" w:cs="Times New Roman"/>
          <w:color w:val="000000"/>
        </w:rPr>
        <w:tab/>
        <w:t>-</w:t>
      </w:r>
    </w:p>
    <w:p w14:paraId="0533406C" w14:textId="77777777" w:rsidR="00265431" w:rsidRPr="00265431" w:rsidRDefault="00265431" w:rsidP="00265431">
      <w:pPr>
        <w:spacing w:before="240"/>
        <w:jc w:val="both"/>
        <w:rPr>
          <w:rFonts w:ascii="Times New Roman" w:hAnsi="Times New Roman" w:cs="Times New Roman"/>
          <w:sz w:val="20"/>
          <w:szCs w:val="20"/>
        </w:rPr>
      </w:pPr>
      <w:r w:rsidRPr="00265431">
        <w:rPr>
          <w:rFonts w:ascii="Times New Roman" w:hAnsi="Times New Roman" w:cs="Times New Roman"/>
          <w:color w:val="000000"/>
        </w:rPr>
        <w:t>     </w:t>
      </w:r>
      <w:r w:rsidRPr="00D338C0">
        <w:rPr>
          <w:rFonts w:ascii="Times New Roman" w:hAnsi="Times New Roman" w:cs="Times New Roman"/>
          <w:color w:val="000000"/>
        </w:rPr>
        <w:tab/>
      </w:r>
      <w:r w:rsidRPr="00265431">
        <w:rPr>
          <w:rFonts w:ascii="Times New Roman" w:hAnsi="Times New Roman" w:cs="Times New Roman"/>
          <w:color w:val="000000"/>
        </w:rPr>
        <w:t>По любому из согласованных выше каналов связи сторона может сообщить другой стороне и об иных возможных каналах для связи с ней (</w:t>
      </w:r>
      <w:proofErr w:type="spellStart"/>
      <w:r w:rsidRPr="00265431">
        <w:rPr>
          <w:rFonts w:ascii="Times New Roman" w:hAnsi="Times New Roman" w:cs="Times New Roman"/>
          <w:color w:val="000000"/>
        </w:rPr>
        <w:t>Skype</w:t>
      </w:r>
      <w:proofErr w:type="spellEnd"/>
      <w:r w:rsidRPr="00265431">
        <w:rPr>
          <w:rFonts w:ascii="Times New Roman" w:hAnsi="Times New Roman" w:cs="Times New Roman"/>
          <w:color w:val="000000"/>
        </w:rPr>
        <w:t xml:space="preserve">, </w:t>
      </w:r>
      <w:proofErr w:type="spellStart"/>
      <w:r w:rsidRPr="00265431">
        <w:rPr>
          <w:rFonts w:ascii="Times New Roman" w:hAnsi="Times New Roman" w:cs="Times New Roman"/>
          <w:color w:val="000000"/>
        </w:rPr>
        <w:t>Viber</w:t>
      </w:r>
      <w:proofErr w:type="spellEnd"/>
      <w:r w:rsidRPr="00265431">
        <w:rPr>
          <w:rFonts w:ascii="Times New Roman" w:hAnsi="Times New Roman" w:cs="Times New Roman"/>
          <w:color w:val="000000"/>
        </w:rPr>
        <w:t xml:space="preserve">, </w:t>
      </w:r>
      <w:proofErr w:type="spellStart"/>
      <w:r w:rsidRPr="00265431">
        <w:rPr>
          <w:rFonts w:ascii="Times New Roman" w:hAnsi="Times New Roman" w:cs="Times New Roman"/>
          <w:color w:val="000000"/>
        </w:rPr>
        <w:t>WhatsApp</w:t>
      </w:r>
      <w:proofErr w:type="spellEnd"/>
      <w:r w:rsidRPr="00265431">
        <w:rPr>
          <w:rFonts w:ascii="Times New Roman" w:hAnsi="Times New Roman" w:cs="Times New Roman"/>
          <w:color w:val="000000"/>
        </w:rPr>
        <w:t>, другой почтовый адрес, или номер телефона, или электронный почтовый ящик и проч.).</w:t>
      </w:r>
    </w:p>
    <w:p w14:paraId="1A3B2290" w14:textId="77777777" w:rsidR="00265431" w:rsidRPr="00265431" w:rsidRDefault="00265431" w:rsidP="00265431">
      <w:pPr>
        <w:spacing w:before="240"/>
        <w:ind w:firstLine="360"/>
        <w:jc w:val="both"/>
        <w:rPr>
          <w:rFonts w:ascii="Times New Roman" w:hAnsi="Times New Roman" w:cs="Times New Roman"/>
          <w:sz w:val="20"/>
          <w:szCs w:val="20"/>
        </w:rPr>
      </w:pPr>
      <w:r w:rsidRPr="00D338C0">
        <w:rPr>
          <w:rFonts w:ascii="Times New Roman" w:hAnsi="Times New Roman" w:cs="Times New Roman"/>
          <w:b/>
          <w:bCs/>
          <w:color w:val="000000"/>
        </w:rPr>
        <w:tab/>
      </w:r>
      <w:r w:rsidRPr="00265431">
        <w:rPr>
          <w:rFonts w:ascii="Times New Roman" w:hAnsi="Times New Roman" w:cs="Times New Roman"/>
          <w:b/>
          <w:bCs/>
          <w:color w:val="000000"/>
        </w:rPr>
        <w:t>4.5.</w:t>
      </w:r>
      <w:r w:rsidRPr="00265431">
        <w:rPr>
          <w:rFonts w:ascii="Times New Roman" w:hAnsi="Times New Roman" w:cs="Times New Roman"/>
          <w:color w:val="000000"/>
        </w:rPr>
        <w:t xml:space="preserve"> Настоящее Соглашение вступает в силу с момента его подписания Сторонами. Если из оговорок, сделанных Сторонами при подписании настоящего Соглашения не будет следовать иное, настоящий документ будет считаться подписанным обеими Сторонами датой, указанной в Соглашении.</w:t>
      </w:r>
    </w:p>
    <w:p w14:paraId="69A9B20C" w14:textId="77777777" w:rsidR="00265431" w:rsidRPr="00265431" w:rsidRDefault="00265431" w:rsidP="00265431">
      <w:pPr>
        <w:spacing w:before="240"/>
        <w:ind w:firstLine="360"/>
        <w:jc w:val="both"/>
        <w:rPr>
          <w:rFonts w:ascii="Times New Roman" w:hAnsi="Times New Roman" w:cs="Times New Roman"/>
          <w:sz w:val="20"/>
          <w:szCs w:val="20"/>
        </w:rPr>
      </w:pPr>
      <w:r w:rsidRPr="00D338C0">
        <w:rPr>
          <w:rFonts w:ascii="Times New Roman" w:hAnsi="Times New Roman" w:cs="Times New Roman"/>
          <w:b/>
          <w:bCs/>
          <w:color w:val="000000"/>
        </w:rPr>
        <w:tab/>
      </w:r>
      <w:r w:rsidRPr="00265431">
        <w:rPr>
          <w:rFonts w:ascii="Times New Roman" w:hAnsi="Times New Roman" w:cs="Times New Roman"/>
          <w:b/>
          <w:bCs/>
          <w:color w:val="000000"/>
        </w:rPr>
        <w:t>4.6.</w:t>
      </w:r>
      <w:r w:rsidRPr="00265431">
        <w:rPr>
          <w:rFonts w:ascii="Times New Roman" w:hAnsi="Times New Roman" w:cs="Times New Roman"/>
          <w:color w:val="000000"/>
        </w:rPr>
        <w:t xml:space="preserve"> Настоящее соглашения является составной частью всех соглашений заключаемых Поверенным с Доверителем.</w:t>
      </w:r>
    </w:p>
    <w:p w14:paraId="2E2057FE" w14:textId="77777777" w:rsidR="00265431" w:rsidRPr="00265431" w:rsidRDefault="00265431" w:rsidP="00265431">
      <w:pPr>
        <w:spacing w:before="240"/>
        <w:ind w:firstLine="360"/>
        <w:jc w:val="both"/>
        <w:rPr>
          <w:rFonts w:ascii="Times New Roman" w:hAnsi="Times New Roman" w:cs="Times New Roman"/>
          <w:sz w:val="20"/>
          <w:szCs w:val="20"/>
        </w:rPr>
      </w:pPr>
      <w:r w:rsidRPr="00D338C0">
        <w:rPr>
          <w:rFonts w:ascii="Times New Roman" w:hAnsi="Times New Roman" w:cs="Times New Roman"/>
          <w:b/>
          <w:bCs/>
          <w:color w:val="000000"/>
        </w:rPr>
        <w:tab/>
      </w:r>
      <w:r w:rsidRPr="00265431">
        <w:rPr>
          <w:rFonts w:ascii="Times New Roman" w:hAnsi="Times New Roman" w:cs="Times New Roman"/>
          <w:b/>
          <w:bCs/>
          <w:color w:val="000000"/>
        </w:rPr>
        <w:t>4.7.</w:t>
      </w:r>
      <w:r w:rsidRPr="00265431">
        <w:rPr>
          <w:rFonts w:ascii="Times New Roman" w:hAnsi="Times New Roman" w:cs="Times New Roman"/>
          <w:color w:val="000000"/>
        </w:rPr>
        <w:t xml:space="preserve"> В случаях прекращения настоящего Соглашения по основаниям иным, нежели указанные в п.п.4.2. и 4.3. настоящей статьи, такое прекращение не влечет  прекращения у Доверителя обязанности по оплате юридической помощи, фактически оказанной Поверенным, и возмещения ему иных предварительно согласованных расходов, связанных с исполнением своих обязательств по настоящему Соглашению.  </w:t>
      </w:r>
      <w:r w:rsidRPr="00D338C0">
        <w:rPr>
          <w:rFonts w:ascii="Times New Roman" w:hAnsi="Times New Roman" w:cs="Times New Roman"/>
          <w:color w:val="000000"/>
        </w:rPr>
        <w:tab/>
      </w:r>
    </w:p>
    <w:p w14:paraId="29DC78C0" w14:textId="77777777" w:rsidR="00265431" w:rsidRPr="00265431" w:rsidRDefault="00265431" w:rsidP="00265431">
      <w:pPr>
        <w:spacing w:before="240"/>
        <w:ind w:hanging="360"/>
        <w:jc w:val="center"/>
        <w:rPr>
          <w:rFonts w:ascii="Times New Roman" w:hAnsi="Times New Roman" w:cs="Times New Roman"/>
          <w:sz w:val="20"/>
          <w:szCs w:val="20"/>
        </w:rPr>
      </w:pPr>
      <w:r w:rsidRPr="00265431">
        <w:rPr>
          <w:rFonts w:ascii="Times New Roman" w:hAnsi="Times New Roman" w:cs="Times New Roman"/>
          <w:b/>
          <w:bCs/>
          <w:color w:val="000000"/>
        </w:rPr>
        <w:t>5.</w:t>
      </w:r>
      <w:r w:rsidRPr="00265431">
        <w:rPr>
          <w:rFonts w:ascii="Times New Roman" w:hAnsi="Times New Roman" w:cs="Times New Roman"/>
          <w:color w:val="000000"/>
          <w:sz w:val="14"/>
          <w:szCs w:val="14"/>
        </w:rPr>
        <w:t xml:space="preserve">   </w:t>
      </w:r>
      <w:r w:rsidRPr="00265431">
        <w:rPr>
          <w:rFonts w:ascii="Times New Roman" w:hAnsi="Times New Roman" w:cs="Times New Roman"/>
          <w:b/>
          <w:bCs/>
          <w:color w:val="000000"/>
        </w:rPr>
        <w:t>Адреса, платежные реквизиты и подписи Сторон</w:t>
      </w:r>
    </w:p>
    <w:tbl>
      <w:tblPr>
        <w:tblW w:w="0" w:type="auto"/>
        <w:tblCellMar>
          <w:top w:w="15" w:type="dxa"/>
          <w:left w:w="15" w:type="dxa"/>
          <w:bottom w:w="15" w:type="dxa"/>
          <w:right w:w="15" w:type="dxa"/>
        </w:tblCellMar>
        <w:tblLook w:val="04A0" w:firstRow="1" w:lastRow="0" w:firstColumn="1" w:lastColumn="0" w:noHBand="0" w:noVBand="1"/>
      </w:tblPr>
      <w:tblGrid>
        <w:gridCol w:w="1559"/>
        <w:gridCol w:w="6045"/>
      </w:tblGrid>
      <w:tr w:rsidR="00D338C0" w:rsidRPr="00D338C0" w14:paraId="2B60D67E" w14:textId="77777777" w:rsidTr="00265431">
        <w:trPr>
          <w:trHeight w:val="920"/>
        </w:trPr>
        <w:tc>
          <w:tcPr>
            <w:tcW w:w="0" w:type="auto"/>
            <w:tcMar>
              <w:top w:w="100" w:type="dxa"/>
              <w:left w:w="100" w:type="dxa"/>
              <w:bottom w:w="100" w:type="dxa"/>
              <w:right w:w="100" w:type="dxa"/>
            </w:tcMar>
            <w:hideMark/>
          </w:tcPr>
          <w:p w14:paraId="0A11308D" w14:textId="77777777" w:rsidR="00265431" w:rsidRPr="00265431" w:rsidRDefault="00265431" w:rsidP="00265431">
            <w:pPr>
              <w:spacing w:before="240"/>
              <w:rPr>
                <w:rFonts w:ascii="Times New Roman" w:hAnsi="Times New Roman" w:cs="Times New Roman"/>
                <w:sz w:val="20"/>
                <w:szCs w:val="20"/>
              </w:rPr>
            </w:pPr>
            <w:r w:rsidRPr="00265431">
              <w:rPr>
                <w:rFonts w:ascii="Times New Roman" w:hAnsi="Times New Roman" w:cs="Times New Roman"/>
                <w:b/>
                <w:bCs/>
                <w:color w:val="000000"/>
              </w:rPr>
              <w:t>Доверитель:</w:t>
            </w:r>
          </w:p>
        </w:tc>
        <w:tc>
          <w:tcPr>
            <w:tcW w:w="0" w:type="auto"/>
            <w:tcMar>
              <w:top w:w="100" w:type="dxa"/>
              <w:left w:w="100" w:type="dxa"/>
              <w:bottom w:w="100" w:type="dxa"/>
              <w:right w:w="100" w:type="dxa"/>
            </w:tcMar>
            <w:hideMark/>
          </w:tcPr>
          <w:p w14:paraId="508039AF" w14:textId="77777777" w:rsidR="00265431" w:rsidRPr="00265431" w:rsidRDefault="00D338C0" w:rsidP="00265431">
            <w:pPr>
              <w:spacing w:before="240"/>
              <w:rPr>
                <w:rFonts w:ascii="Times New Roman" w:hAnsi="Times New Roman" w:cs="Times New Roman"/>
                <w:sz w:val="20"/>
                <w:szCs w:val="20"/>
              </w:rPr>
            </w:pPr>
            <w:r w:rsidRPr="00D338C0">
              <w:rPr>
                <w:rFonts w:ascii="Times New Roman" w:hAnsi="Times New Roman" w:cs="Times New Roman"/>
                <w:b/>
                <w:bCs/>
                <w:color w:val="000000"/>
              </w:rPr>
              <w:t xml:space="preserve">                                                                         </w:t>
            </w:r>
            <w:r w:rsidR="00265431" w:rsidRPr="00265431">
              <w:rPr>
                <w:rFonts w:ascii="Times New Roman" w:hAnsi="Times New Roman" w:cs="Times New Roman"/>
                <w:b/>
                <w:bCs/>
                <w:color w:val="000000"/>
              </w:rPr>
              <w:t>Поверенный:</w:t>
            </w:r>
          </w:p>
          <w:p w14:paraId="6231CBB5" w14:textId="77777777" w:rsidR="00265431" w:rsidRPr="00265431" w:rsidRDefault="00265431" w:rsidP="00265431">
            <w:pPr>
              <w:rPr>
                <w:rFonts w:ascii="Times New Roman" w:hAnsi="Times New Roman" w:cs="Times New Roman"/>
                <w:sz w:val="20"/>
                <w:szCs w:val="20"/>
              </w:rPr>
            </w:pPr>
            <w:r w:rsidRPr="00265431">
              <w:rPr>
                <w:rFonts w:ascii="Times New Roman" w:hAnsi="Times New Roman" w:cs="Times New Roman"/>
                <w:b/>
                <w:bCs/>
                <w:color w:val="000000"/>
              </w:rPr>
              <w:t> </w:t>
            </w:r>
          </w:p>
        </w:tc>
      </w:tr>
    </w:tbl>
    <w:p w14:paraId="3D115D4A" w14:textId="77777777" w:rsidR="00265431" w:rsidRPr="00265431" w:rsidRDefault="00265431" w:rsidP="00265431">
      <w:pPr>
        <w:rPr>
          <w:rFonts w:ascii="Times New Roman" w:eastAsia="Times New Roman" w:hAnsi="Times New Roman" w:cs="Times New Roman"/>
          <w:sz w:val="20"/>
          <w:szCs w:val="20"/>
        </w:rPr>
      </w:pPr>
    </w:p>
    <w:p w14:paraId="5E34BE97" w14:textId="77777777" w:rsidR="00265431" w:rsidRPr="00265431" w:rsidRDefault="00DF4527" w:rsidP="00265431">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F41455A">
          <v:rect id="_x0000_i1025" style="width:0;height:1.5pt" o:hralign="center" o:hrstd="t" o:hr="t" fillcolor="#aaa" stroked="f"/>
        </w:pict>
      </w:r>
    </w:p>
    <w:p w14:paraId="28809779" w14:textId="77777777" w:rsidR="00265431" w:rsidRPr="00265431" w:rsidRDefault="00265431" w:rsidP="00265431">
      <w:pPr>
        <w:spacing w:before="240" w:after="240"/>
        <w:jc w:val="both"/>
        <w:rPr>
          <w:rFonts w:ascii="Times New Roman" w:hAnsi="Times New Roman" w:cs="Times New Roman"/>
          <w:sz w:val="20"/>
          <w:szCs w:val="20"/>
        </w:rPr>
      </w:pPr>
      <w:r w:rsidRPr="00265431">
        <w:rPr>
          <w:rFonts w:ascii="Times New Roman" w:hAnsi="Times New Roman" w:cs="Times New Roman"/>
          <w:color w:val="000000"/>
          <w:sz w:val="20"/>
          <w:szCs w:val="20"/>
        </w:rPr>
        <w:t>[1]</w:t>
      </w:r>
      <w:r w:rsidRPr="00265431">
        <w:rPr>
          <w:rFonts w:ascii="Times New Roman" w:hAnsi="Times New Roman" w:cs="Times New Roman"/>
          <w:color w:val="000000"/>
          <w:sz w:val="22"/>
          <w:szCs w:val="22"/>
        </w:rPr>
        <w:t xml:space="preserve"> В соответствии с </w:t>
      </w:r>
      <w:proofErr w:type="spellStart"/>
      <w:r w:rsidRPr="00265431">
        <w:rPr>
          <w:rFonts w:ascii="Times New Roman" w:hAnsi="Times New Roman" w:cs="Times New Roman"/>
          <w:color w:val="000000"/>
          <w:sz w:val="22"/>
          <w:szCs w:val="22"/>
        </w:rPr>
        <w:t>ч.ч</w:t>
      </w:r>
      <w:proofErr w:type="spellEnd"/>
      <w:r w:rsidRPr="00265431">
        <w:rPr>
          <w:rFonts w:ascii="Times New Roman" w:hAnsi="Times New Roman" w:cs="Times New Roman"/>
          <w:color w:val="000000"/>
          <w:sz w:val="22"/>
          <w:szCs w:val="22"/>
        </w:rPr>
        <w:t>. 13-15 ст.22 Федерального закона от 31 мая 2002 г. N 63-ФЗ "Об адвокатской деятельности и адвокатуре в Российской Федерации",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14:paraId="683FD705" w14:textId="77777777" w:rsidR="00265431" w:rsidRPr="00265431" w:rsidRDefault="00265431" w:rsidP="00265431">
      <w:pPr>
        <w:spacing w:before="240" w:after="240"/>
        <w:ind w:firstLine="700"/>
        <w:jc w:val="both"/>
        <w:rPr>
          <w:rFonts w:ascii="Times New Roman" w:hAnsi="Times New Roman" w:cs="Times New Roman"/>
          <w:sz w:val="20"/>
          <w:szCs w:val="20"/>
        </w:rPr>
      </w:pPr>
      <w:r w:rsidRPr="00265431">
        <w:rPr>
          <w:rFonts w:ascii="Times New Roman" w:hAnsi="Times New Roman" w:cs="Times New Roman"/>
          <w:color w:val="000000"/>
          <w:sz w:val="22"/>
          <w:szCs w:val="22"/>
        </w:rPr>
        <w:t>…Коллегия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14:paraId="7428C164" w14:textId="77777777" w:rsidR="00265431" w:rsidRPr="00265431" w:rsidRDefault="00265431" w:rsidP="00265431">
      <w:pPr>
        <w:spacing w:before="240" w:after="240"/>
        <w:ind w:firstLine="700"/>
        <w:jc w:val="both"/>
        <w:rPr>
          <w:rFonts w:ascii="Times New Roman" w:hAnsi="Times New Roman" w:cs="Times New Roman"/>
          <w:sz w:val="20"/>
          <w:szCs w:val="20"/>
        </w:rPr>
      </w:pPr>
      <w:r w:rsidRPr="00265431">
        <w:rPr>
          <w:rFonts w:ascii="Times New Roman" w:hAnsi="Times New Roman" w:cs="Times New Roman"/>
          <w:color w:val="000000"/>
          <w:sz w:val="22"/>
          <w:szCs w:val="22"/>
        </w:rPr>
        <w:t>…Соглашения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14:paraId="5A900CB7" w14:textId="77777777" w:rsidR="00265431" w:rsidRPr="00265431" w:rsidRDefault="00265431" w:rsidP="00265431">
      <w:pPr>
        <w:rPr>
          <w:rFonts w:ascii="Times New Roman" w:eastAsia="Times New Roman" w:hAnsi="Times New Roman" w:cs="Times New Roman"/>
          <w:sz w:val="20"/>
          <w:szCs w:val="20"/>
        </w:rPr>
      </w:pPr>
    </w:p>
    <w:p w14:paraId="6344BE31" w14:textId="77777777" w:rsidR="00C70225" w:rsidRPr="00D338C0" w:rsidRDefault="00C70225">
      <w:pPr>
        <w:rPr>
          <w:rFonts w:ascii="Times New Roman" w:hAnsi="Times New Roman" w:cs="Times New Roman"/>
          <w:lang w:val="en-US"/>
        </w:rPr>
      </w:pPr>
    </w:p>
    <w:sectPr w:rsidR="00C70225" w:rsidRPr="00D338C0" w:rsidSect="00C702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31"/>
    <w:rsid w:val="00265431"/>
    <w:rsid w:val="00C70225"/>
    <w:rsid w:val="00D338C0"/>
    <w:rsid w:val="00DF45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F0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43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54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43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4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1629</Words>
  <Characters>9291</Characters>
  <Application>Microsoft Macintosh Word</Application>
  <DocSecurity>0</DocSecurity>
  <Lines>77</Lines>
  <Paragraphs>21</Paragraphs>
  <ScaleCrop>false</ScaleCrop>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Вагизова</dc:creator>
  <cp:keywords/>
  <dc:description/>
  <cp:lastModifiedBy>Эльвира Вагизова</cp:lastModifiedBy>
  <cp:revision>3</cp:revision>
  <dcterms:created xsi:type="dcterms:W3CDTF">2021-04-22T22:03:00Z</dcterms:created>
  <dcterms:modified xsi:type="dcterms:W3CDTF">2021-06-13T19:10:00Z</dcterms:modified>
</cp:coreProperties>
</file>